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04" w:rsidRDefault="004A5269">
      <w:pPr>
        <w:pStyle w:val="a5"/>
        <w:widowControl/>
        <w:spacing w:before="80" w:after="80" w:line="420" w:lineRule="atLeast"/>
        <w:jc w:val="center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洞山中学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201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9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～20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20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学年度第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一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学期第</w:t>
      </w:r>
      <w:r w:rsidR="0039005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十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周作安排</w:t>
      </w:r>
    </w:p>
    <w:p w:rsidR="00860704" w:rsidRDefault="004A5269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hd w:val="clear" w:color="auto" w:fill="FFFFFF"/>
        </w:rPr>
      </w:pPr>
      <w:r>
        <w:rPr>
          <w:rFonts w:ascii="宋体" w:eastAsia="宋体" w:hAnsi="宋体" w:cs="宋体"/>
          <w:b/>
          <w:shd w:val="clear" w:color="auto" w:fill="FFFFFF"/>
        </w:rPr>
        <w:t>时间</w:t>
      </w:r>
      <w:r>
        <w:rPr>
          <w:rFonts w:ascii="宋体" w:eastAsia="宋体" w:hAnsi="宋体" w:cs="宋体" w:hint="eastAsia"/>
          <w:b/>
          <w:shd w:val="clear" w:color="auto" w:fill="FFFFFF"/>
        </w:rPr>
        <w:t>10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390057">
        <w:rPr>
          <w:rFonts w:ascii="宋体" w:eastAsia="宋体" w:hAnsi="宋体" w:cs="宋体" w:hint="eastAsia"/>
          <w:b/>
          <w:shd w:val="clear" w:color="auto" w:fill="FFFFFF"/>
        </w:rPr>
        <w:t>28</w:t>
      </w:r>
      <w:r>
        <w:rPr>
          <w:rFonts w:ascii="宋体" w:eastAsia="宋体" w:hAnsi="宋体" w:cs="宋体"/>
          <w:b/>
          <w:shd w:val="clear" w:color="auto" w:fill="FFFFFF"/>
        </w:rPr>
        <w:t>日～</w:t>
      </w:r>
      <w:r w:rsidR="00390057">
        <w:rPr>
          <w:rFonts w:ascii="宋体" w:eastAsia="宋体" w:hAnsi="宋体" w:cs="宋体" w:hint="eastAsia"/>
          <w:b/>
          <w:shd w:val="clear" w:color="auto" w:fill="FFFFFF"/>
        </w:rPr>
        <w:t>11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390057">
        <w:rPr>
          <w:rFonts w:ascii="宋体" w:eastAsia="宋体" w:hAnsi="宋体" w:cs="宋体" w:hint="eastAsia"/>
          <w:b/>
          <w:shd w:val="clear" w:color="auto" w:fill="FFFFFF"/>
        </w:rPr>
        <w:t>1</w:t>
      </w:r>
      <w:r>
        <w:rPr>
          <w:rFonts w:ascii="宋体" w:eastAsia="宋体" w:hAnsi="宋体" w:cs="宋体"/>
          <w:b/>
          <w:shd w:val="clear" w:color="auto" w:fill="FFFFFF"/>
        </w:rPr>
        <w:t>日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1134"/>
      </w:tblGrid>
      <w:tr w:rsidR="00860704">
        <w:tc>
          <w:tcPr>
            <w:tcW w:w="1526" w:type="dxa"/>
            <w:vAlign w:val="center"/>
          </w:tcPr>
          <w:p w:rsidR="00860704" w:rsidRDefault="004A5269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6095" w:type="dxa"/>
          </w:tcPr>
          <w:p w:rsidR="00860704" w:rsidRDefault="004A5269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 w:rsidR="00860704" w:rsidRDefault="004A5269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66707D">
            <w:pPr>
              <w:pStyle w:val="a5"/>
              <w:widowControl/>
              <w:spacing w:before="80" w:after="80"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办公室</w:t>
            </w:r>
          </w:p>
        </w:tc>
        <w:tc>
          <w:tcPr>
            <w:tcW w:w="6095" w:type="dxa"/>
          </w:tcPr>
          <w:p w:rsidR="0026037E" w:rsidRPr="0026037E" w:rsidRDefault="00A86C66" w:rsidP="0066707D">
            <w:pPr>
              <w:pStyle w:val="a5"/>
              <w:widowControl/>
              <w:numPr>
                <w:ilvl w:val="0"/>
                <w:numId w:val="1"/>
              </w:numPr>
              <w:spacing w:before="80" w:after="80" w:line="460" w:lineRule="exact"/>
              <w:jc w:val="left"/>
              <w:rPr>
                <w:rFonts w:asciiTheme="minorEastAsia" w:hAnsiTheme="minorEastAsia" w:hint="eastAsia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迎接</w:t>
            </w:r>
            <w:r w:rsidR="0026037E" w:rsidRPr="0026037E"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周二上午督导检查；</w:t>
            </w:r>
          </w:p>
          <w:p w:rsidR="00860704" w:rsidRDefault="0026037E" w:rsidP="0066707D">
            <w:pPr>
              <w:pStyle w:val="a5"/>
              <w:widowControl/>
              <w:numPr>
                <w:ilvl w:val="0"/>
                <w:numId w:val="1"/>
              </w:numPr>
              <w:spacing w:before="80" w:after="80" w:line="46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上报中级职称</w:t>
            </w:r>
            <w:r w:rsidRPr="0026037E">
              <w:rPr>
                <w:rFonts w:asciiTheme="minorEastAsia" w:hAnsiTheme="minorEastAsia" w:hint="eastAsia"/>
                <w:bCs/>
              </w:rPr>
              <w:t>教师</w:t>
            </w:r>
            <w:r>
              <w:rPr>
                <w:rFonts w:asciiTheme="minorEastAsia" w:hAnsiTheme="minorEastAsia" w:hint="eastAsia"/>
                <w:bCs/>
              </w:rPr>
              <w:t>、高级不占比例教师评审材料；</w:t>
            </w:r>
          </w:p>
          <w:p w:rsidR="00860704" w:rsidRDefault="0026037E" w:rsidP="0066707D">
            <w:pPr>
              <w:pStyle w:val="a5"/>
              <w:widowControl/>
              <w:numPr>
                <w:ilvl w:val="0"/>
                <w:numId w:val="1"/>
              </w:numPr>
              <w:spacing w:before="80" w:after="80" w:line="460" w:lineRule="exact"/>
              <w:jc w:val="left"/>
              <w:rPr>
                <w:rFonts w:asciiTheme="minorEastAsia" w:hAnsiTheme="minorEastAsia"/>
                <w:bCs/>
              </w:rPr>
            </w:pPr>
            <w:r w:rsidRPr="0026037E">
              <w:rPr>
                <w:rFonts w:asciiTheme="minorEastAsia" w:hAnsiTheme="minorEastAsia" w:hint="eastAsia"/>
                <w:bCs/>
              </w:rPr>
              <w:t>电视台节目制作等宣传工作</w:t>
            </w:r>
            <w:r w:rsidR="004A5269">
              <w:rPr>
                <w:rFonts w:asciiTheme="minorEastAsia" w:hAnsiTheme="minorEastAsia" w:hint="eastAsia"/>
                <w:bCs/>
              </w:rPr>
              <w:t>；</w:t>
            </w:r>
          </w:p>
          <w:p w:rsidR="00860704" w:rsidRDefault="004A5269" w:rsidP="0066707D">
            <w:pPr>
              <w:pStyle w:val="a5"/>
              <w:widowControl/>
              <w:spacing w:before="80" w:after="80" w:line="46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4、</w:t>
            </w:r>
            <w:r w:rsidR="00634AF3">
              <w:rPr>
                <w:rFonts w:asciiTheme="minorEastAsia" w:hAnsiTheme="minorEastAsia" w:hint="eastAsia"/>
                <w:bCs/>
              </w:rPr>
              <w:t>、</w:t>
            </w:r>
            <w:r w:rsidR="0026037E" w:rsidRPr="0026037E">
              <w:rPr>
                <w:rFonts w:asciiTheme="minorEastAsia" w:hAnsiTheme="minorEastAsia" w:hint="eastAsia"/>
                <w:bCs/>
              </w:rPr>
              <w:t>制作、发放每周行事历</w:t>
            </w:r>
            <w:r>
              <w:rPr>
                <w:rFonts w:asciiTheme="minorEastAsia" w:hAnsiTheme="minorEastAsia" w:hint="eastAsia"/>
                <w:bCs/>
              </w:rPr>
              <w:t>；</w:t>
            </w:r>
          </w:p>
          <w:p w:rsidR="00860704" w:rsidRDefault="004A5269" w:rsidP="0066707D">
            <w:pPr>
              <w:pStyle w:val="a5"/>
              <w:widowControl/>
              <w:spacing w:before="80" w:after="80" w:line="46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5、</w:t>
            </w:r>
            <w:r w:rsidR="0026037E">
              <w:rPr>
                <w:rFonts w:asciiTheme="minorEastAsia" w:hAnsiTheme="minorEastAsia" w:hint="eastAsia"/>
                <w:bCs/>
              </w:rPr>
              <w:t>上报党委“不忘初心、牢记使命”系列教育活动材料</w:t>
            </w:r>
            <w:r>
              <w:rPr>
                <w:rFonts w:asciiTheme="minorEastAsia" w:hAnsiTheme="minorEastAsia" w:hint="eastAsia"/>
                <w:bCs/>
              </w:rPr>
              <w:t>；</w:t>
            </w:r>
          </w:p>
          <w:p w:rsidR="00954487" w:rsidRDefault="004A5269" w:rsidP="0066707D">
            <w:pPr>
              <w:pStyle w:val="a5"/>
              <w:widowControl/>
              <w:spacing w:before="80" w:after="80" w:line="460" w:lineRule="exact"/>
              <w:jc w:val="left"/>
              <w:rPr>
                <w:rFonts w:asciiTheme="minorEastAsia" w:hAnsiTheme="minorEastAsia" w:hint="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6、</w:t>
            </w:r>
            <w:r w:rsidR="0026037E">
              <w:rPr>
                <w:rFonts w:asciiTheme="minorEastAsia" w:hAnsiTheme="minorEastAsia" w:hint="eastAsia"/>
                <w:bCs/>
              </w:rPr>
              <w:t>文明创建检查准备工作</w:t>
            </w:r>
            <w:r>
              <w:rPr>
                <w:rFonts w:asciiTheme="minorEastAsia" w:hAnsiTheme="minorEastAsia" w:hint="eastAsia"/>
                <w:bCs/>
              </w:rPr>
              <w:t>；</w:t>
            </w:r>
          </w:p>
          <w:p w:rsidR="00CE23E4" w:rsidRPr="00A86C66" w:rsidRDefault="00CE23E4" w:rsidP="0066707D">
            <w:pPr>
              <w:pStyle w:val="a5"/>
              <w:widowControl/>
              <w:spacing w:before="80" w:after="80" w:line="460" w:lineRule="exact"/>
              <w:jc w:val="left"/>
              <w:rPr>
                <w:rFonts w:asciiTheme="minorEastAsia" w:hAnsiTheme="minorEastAsia"/>
                <w:bCs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860704" w:rsidRDefault="00860704" w:rsidP="0066707D">
            <w:pPr>
              <w:pStyle w:val="a5"/>
              <w:widowControl/>
              <w:spacing w:before="80" w:after="80" w:line="460" w:lineRule="exact"/>
              <w:rPr>
                <w:bCs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66707D">
            <w:pPr>
              <w:pStyle w:val="a5"/>
              <w:widowControl/>
              <w:spacing w:before="80" w:after="80"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中学教导处</w:t>
            </w:r>
          </w:p>
        </w:tc>
        <w:tc>
          <w:tcPr>
            <w:tcW w:w="6095" w:type="dxa"/>
          </w:tcPr>
          <w:p w:rsidR="0066707D" w:rsidRPr="0066707D" w:rsidRDefault="0066707D" w:rsidP="0066707D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66707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1、九年级第二次文化素质</w:t>
            </w:r>
            <w:proofErr w:type="gramStart"/>
            <w:r w:rsidRPr="0066707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检测制卷安排</w:t>
            </w:r>
            <w:proofErr w:type="gramEnd"/>
            <w:r w:rsidRPr="0066707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；</w:t>
            </w:r>
          </w:p>
          <w:p w:rsidR="0066707D" w:rsidRPr="0066707D" w:rsidRDefault="0066707D" w:rsidP="0066707D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66707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2、迎接教育局10月份督导；</w:t>
            </w:r>
          </w:p>
          <w:p w:rsidR="0066707D" w:rsidRPr="0066707D" w:rsidRDefault="0066707D" w:rsidP="0066707D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66707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 xml:space="preserve">3、筹备八年级作文竞赛；时间：11月8日下周五 </w:t>
            </w:r>
            <w:r w:rsidR="00CE23E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；</w:t>
            </w:r>
          </w:p>
          <w:p w:rsidR="0066707D" w:rsidRPr="0066707D" w:rsidRDefault="0066707D" w:rsidP="0066707D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66707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4、2017--2019教师支教材料收集和整理；</w:t>
            </w:r>
          </w:p>
          <w:p w:rsidR="0066707D" w:rsidRPr="0066707D" w:rsidRDefault="0066707D" w:rsidP="0066707D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66707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5、田家庵区中小学生运动会报名和训练；</w:t>
            </w:r>
          </w:p>
          <w:p w:rsidR="0066707D" w:rsidRPr="0066707D" w:rsidRDefault="0066707D" w:rsidP="0066707D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66707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6、筹备洞山中学趣味运动会；</w:t>
            </w:r>
          </w:p>
          <w:p w:rsidR="0066707D" w:rsidRPr="0066707D" w:rsidRDefault="0066707D" w:rsidP="0066707D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66707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7、“我和祖国共奋进 唱响新时代团结之歌”征文比赛；</w:t>
            </w:r>
          </w:p>
          <w:p w:rsidR="0066707D" w:rsidRPr="0066707D" w:rsidRDefault="0066707D" w:rsidP="0066707D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66707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8、淮南市2019年中小学教师资格考试笔试；</w:t>
            </w:r>
          </w:p>
          <w:p w:rsidR="0066707D" w:rsidRDefault="0066707D" w:rsidP="0066707D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66707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 xml:space="preserve">时间：11月2日周六 </w:t>
            </w:r>
          </w:p>
          <w:p w:rsidR="0066707D" w:rsidRDefault="0066707D" w:rsidP="0066707D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66707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考</w:t>
            </w:r>
            <w:proofErr w:type="gramStart"/>
            <w:r w:rsidRPr="0066707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务</w:t>
            </w:r>
            <w:proofErr w:type="gramEnd"/>
            <w:r w:rsidRPr="0066707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会时间：11月1日周五下午5：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 xml:space="preserve">10   </w:t>
            </w:r>
          </w:p>
          <w:p w:rsidR="0066707D" w:rsidRPr="0066707D" w:rsidRDefault="0066707D" w:rsidP="0066707D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66707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地点：五楼会议室</w:t>
            </w:r>
          </w:p>
          <w:p w:rsidR="00D7107E" w:rsidRDefault="0066707D" w:rsidP="0066707D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66707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9、校内互听课、集体备课</w:t>
            </w:r>
            <w:r w:rsidR="00CE23E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；</w:t>
            </w:r>
          </w:p>
          <w:p w:rsidR="00CE23E4" w:rsidRPr="0066707D" w:rsidRDefault="00CE23E4" w:rsidP="0066707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</w:tcPr>
          <w:p w:rsidR="00860704" w:rsidRDefault="00860704" w:rsidP="0066707D">
            <w:pPr>
              <w:pStyle w:val="a5"/>
              <w:widowControl/>
              <w:spacing w:before="80" w:after="80" w:line="460" w:lineRule="exact"/>
              <w:rPr>
                <w:bCs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66707D">
            <w:pPr>
              <w:pStyle w:val="a5"/>
              <w:widowControl/>
              <w:spacing w:before="80" w:after="80"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小学教导处</w:t>
            </w:r>
          </w:p>
        </w:tc>
        <w:tc>
          <w:tcPr>
            <w:tcW w:w="6095" w:type="dxa"/>
          </w:tcPr>
          <w:p w:rsidR="0066707D" w:rsidRDefault="002A7146" w:rsidP="0066707D">
            <w:pPr>
              <w:spacing w:line="460" w:lineRule="exact"/>
              <w:rPr>
                <w:rFonts w:hint="eastAsia"/>
              </w:rPr>
            </w:pPr>
            <w:r w:rsidRPr="0066707D">
              <w:rPr>
                <w:rFonts w:hint="eastAsia"/>
              </w:rPr>
              <w:t>1</w:t>
            </w:r>
            <w:r w:rsidRPr="0066707D">
              <w:rPr>
                <w:rFonts w:hint="eastAsia"/>
              </w:rPr>
              <w:t>、迎接督导检查；</w:t>
            </w:r>
          </w:p>
          <w:p w:rsidR="002A7146" w:rsidRPr="0066707D" w:rsidRDefault="002A7146" w:rsidP="0066707D">
            <w:pPr>
              <w:spacing w:line="460" w:lineRule="exact"/>
            </w:pPr>
            <w:r w:rsidRPr="0066707D">
              <w:rPr>
                <w:rFonts w:hint="eastAsia"/>
              </w:rPr>
              <w:t>2</w:t>
            </w:r>
            <w:r w:rsidRPr="0066707D">
              <w:rPr>
                <w:rFonts w:hint="eastAsia"/>
              </w:rPr>
              <w:t>、做好参加田区运动会的训练工作；</w:t>
            </w:r>
          </w:p>
          <w:p w:rsidR="002A7146" w:rsidRPr="0066707D" w:rsidRDefault="002A7146" w:rsidP="0066707D">
            <w:pPr>
              <w:spacing w:line="460" w:lineRule="exact"/>
            </w:pPr>
            <w:r w:rsidRPr="0066707D">
              <w:rPr>
                <w:rFonts w:hint="eastAsia"/>
              </w:rPr>
              <w:t>3</w:t>
            </w:r>
            <w:r w:rsidRPr="0066707D">
              <w:rPr>
                <w:rFonts w:hint="eastAsia"/>
              </w:rPr>
              <w:t>、中国戏曲进校园系列活动二——戏曲义演走进洞山中学；</w:t>
            </w:r>
          </w:p>
          <w:p w:rsidR="002A7146" w:rsidRPr="0066707D" w:rsidRDefault="002A7146" w:rsidP="0066707D">
            <w:pPr>
              <w:spacing w:line="460" w:lineRule="exact"/>
            </w:pPr>
            <w:r w:rsidRPr="0066707D">
              <w:rPr>
                <w:rFonts w:hint="eastAsia"/>
              </w:rPr>
              <w:t>4</w:t>
            </w:r>
            <w:r w:rsidRPr="0066707D">
              <w:rPr>
                <w:rFonts w:hint="eastAsia"/>
              </w:rPr>
              <w:t>、做好学生的体质健康数据的测试工作；</w:t>
            </w:r>
          </w:p>
          <w:p w:rsidR="00CE23E4" w:rsidRPr="00CE23E4" w:rsidRDefault="002A7146" w:rsidP="0066707D">
            <w:pPr>
              <w:spacing w:line="460" w:lineRule="exact"/>
            </w:pPr>
            <w:r w:rsidRPr="0066707D">
              <w:rPr>
                <w:rFonts w:hint="eastAsia"/>
              </w:rPr>
              <w:t>5</w:t>
            </w:r>
            <w:r w:rsidRPr="0066707D">
              <w:rPr>
                <w:rFonts w:hint="eastAsia"/>
              </w:rPr>
              <w:t>、对学生的阅读</w:t>
            </w:r>
            <w:proofErr w:type="gramStart"/>
            <w:r w:rsidRPr="0066707D">
              <w:rPr>
                <w:rFonts w:hint="eastAsia"/>
              </w:rPr>
              <w:t>册</w:t>
            </w:r>
            <w:proofErr w:type="gramEnd"/>
            <w:r w:rsidRPr="0066707D">
              <w:rPr>
                <w:rFonts w:hint="eastAsia"/>
              </w:rPr>
              <w:t>进行检查</w:t>
            </w:r>
            <w:r w:rsidR="00CE23E4">
              <w:rPr>
                <w:rFonts w:hint="eastAsia"/>
              </w:rPr>
              <w:t>；</w:t>
            </w:r>
          </w:p>
        </w:tc>
        <w:tc>
          <w:tcPr>
            <w:tcW w:w="1134" w:type="dxa"/>
          </w:tcPr>
          <w:p w:rsidR="00860704" w:rsidRDefault="00860704" w:rsidP="0066707D">
            <w:pPr>
              <w:pStyle w:val="a5"/>
              <w:widowControl/>
              <w:spacing w:before="80" w:after="80" w:line="460" w:lineRule="exact"/>
              <w:rPr>
                <w:bCs/>
              </w:rPr>
            </w:pPr>
          </w:p>
        </w:tc>
      </w:tr>
    </w:tbl>
    <w:p w:rsidR="00580707" w:rsidRPr="00580707" w:rsidRDefault="00580707" w:rsidP="00580707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 w:rsidRPr="0058070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lastRenderedPageBreak/>
        <w:t>洞山中学2019～2020学年度第一学期第十周作安排</w:t>
      </w:r>
    </w:p>
    <w:p w:rsidR="00860704" w:rsidRDefault="00580707" w:rsidP="00580707">
      <w:pPr>
        <w:pStyle w:val="a5"/>
        <w:widowControl/>
        <w:spacing w:before="80" w:after="80" w:line="420" w:lineRule="atLeast"/>
        <w:rPr>
          <w:rFonts w:ascii="宋体" w:eastAsia="宋体" w:hAnsi="宋体" w:cs="宋体"/>
          <w:bCs/>
          <w:shd w:val="clear" w:color="auto" w:fill="FFFFFF"/>
        </w:rPr>
      </w:pPr>
      <w:r w:rsidRPr="0058070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时间10月28日～11月1日</w:t>
      </w: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1526"/>
        <w:gridCol w:w="6237"/>
        <w:gridCol w:w="1134"/>
      </w:tblGrid>
      <w:tr w:rsidR="00860704">
        <w:tc>
          <w:tcPr>
            <w:tcW w:w="1526" w:type="dxa"/>
            <w:vAlign w:val="center"/>
          </w:tcPr>
          <w:p w:rsidR="00860704" w:rsidRDefault="004A5269">
            <w:pPr>
              <w:pStyle w:val="a5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部门</w:t>
            </w:r>
          </w:p>
        </w:tc>
        <w:tc>
          <w:tcPr>
            <w:tcW w:w="6237" w:type="dxa"/>
          </w:tcPr>
          <w:p w:rsidR="00860704" w:rsidRDefault="004A5269">
            <w:pPr>
              <w:pStyle w:val="a5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工作安排</w:t>
            </w:r>
          </w:p>
        </w:tc>
        <w:tc>
          <w:tcPr>
            <w:tcW w:w="1134" w:type="dxa"/>
          </w:tcPr>
          <w:p w:rsidR="00860704" w:rsidRDefault="004A5269">
            <w:pPr>
              <w:pStyle w:val="a5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总务处</w:t>
            </w:r>
          </w:p>
        </w:tc>
        <w:tc>
          <w:tcPr>
            <w:tcW w:w="6237" w:type="dxa"/>
          </w:tcPr>
          <w:p w:rsidR="00A92144" w:rsidRPr="00A92144" w:rsidRDefault="00A92144" w:rsidP="00A86C66">
            <w:pPr>
              <w:spacing w:line="500" w:lineRule="exact"/>
              <w:rPr>
                <w:sz w:val="24"/>
                <w:szCs w:val="24"/>
              </w:rPr>
            </w:pPr>
            <w:r w:rsidRPr="00A92144">
              <w:rPr>
                <w:rFonts w:hint="eastAsia"/>
                <w:sz w:val="24"/>
                <w:szCs w:val="24"/>
              </w:rPr>
              <w:t>1</w:t>
            </w:r>
            <w:r w:rsidRPr="00A92144">
              <w:rPr>
                <w:rFonts w:hint="eastAsia"/>
                <w:sz w:val="24"/>
                <w:szCs w:val="24"/>
              </w:rPr>
              <w:t>、统计秋季校服尺寸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A92144" w:rsidRPr="00A92144" w:rsidRDefault="00A92144" w:rsidP="00A86C66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A92144">
              <w:rPr>
                <w:rFonts w:hint="eastAsia"/>
                <w:sz w:val="24"/>
                <w:szCs w:val="24"/>
              </w:rPr>
              <w:t>2</w:t>
            </w:r>
            <w:r w:rsidRPr="00A92144">
              <w:rPr>
                <w:rFonts w:hint="eastAsia"/>
                <w:sz w:val="24"/>
                <w:szCs w:val="24"/>
              </w:rPr>
              <w:t>、</w:t>
            </w:r>
            <w:r w:rsidRPr="00A92144">
              <w:rPr>
                <w:rFonts w:hint="eastAsia"/>
                <w:sz w:val="24"/>
                <w:szCs w:val="24"/>
              </w:rPr>
              <w:t xml:space="preserve"> </w:t>
            </w:r>
            <w:r w:rsidRPr="00A92144">
              <w:rPr>
                <w:rFonts w:hint="eastAsia"/>
                <w:sz w:val="24"/>
                <w:szCs w:val="24"/>
              </w:rPr>
              <w:t>继续检查、核对</w:t>
            </w:r>
            <w:proofErr w:type="gramStart"/>
            <w:r w:rsidRPr="00A92144">
              <w:rPr>
                <w:rFonts w:hint="eastAsia"/>
                <w:sz w:val="24"/>
                <w:szCs w:val="24"/>
              </w:rPr>
              <w:t>医</w:t>
            </w:r>
            <w:proofErr w:type="gramEnd"/>
            <w:r w:rsidRPr="00A92144">
              <w:rPr>
                <w:rFonts w:hint="eastAsia"/>
                <w:sz w:val="24"/>
                <w:szCs w:val="24"/>
              </w:rPr>
              <w:t>保电子</w:t>
            </w:r>
            <w:proofErr w:type="gramStart"/>
            <w:r w:rsidRPr="00A92144">
              <w:rPr>
                <w:rFonts w:hint="eastAsia"/>
                <w:sz w:val="24"/>
                <w:szCs w:val="24"/>
              </w:rPr>
              <w:t>档</w:t>
            </w:r>
            <w:proofErr w:type="gramEnd"/>
            <w:r w:rsidRPr="00A92144">
              <w:rPr>
                <w:rFonts w:hint="eastAsia"/>
                <w:sz w:val="24"/>
                <w:szCs w:val="24"/>
              </w:rPr>
              <w:t>信息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A92144" w:rsidRPr="00A92144" w:rsidRDefault="00A92144" w:rsidP="00A86C66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A92144">
              <w:rPr>
                <w:rFonts w:hint="eastAsia"/>
                <w:sz w:val="24"/>
                <w:szCs w:val="24"/>
              </w:rPr>
              <w:t>3</w:t>
            </w:r>
            <w:r w:rsidRPr="00A92144">
              <w:rPr>
                <w:rFonts w:hint="eastAsia"/>
                <w:sz w:val="24"/>
                <w:szCs w:val="24"/>
              </w:rPr>
              <w:t>、</w:t>
            </w:r>
            <w:r w:rsidRPr="00A92144">
              <w:rPr>
                <w:rFonts w:hint="eastAsia"/>
                <w:sz w:val="24"/>
                <w:szCs w:val="24"/>
              </w:rPr>
              <w:t xml:space="preserve"> </w:t>
            </w:r>
            <w:r w:rsidRPr="00A92144">
              <w:rPr>
                <w:rFonts w:hint="eastAsia"/>
                <w:sz w:val="24"/>
                <w:szCs w:val="24"/>
              </w:rPr>
              <w:t>箱变存在的安全隐患整改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A92144" w:rsidRPr="00A92144" w:rsidRDefault="00A92144" w:rsidP="00A86C66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A92144">
              <w:rPr>
                <w:rFonts w:hint="eastAsia"/>
                <w:sz w:val="24"/>
                <w:szCs w:val="24"/>
              </w:rPr>
              <w:t>4</w:t>
            </w:r>
            <w:r w:rsidRPr="00A92144">
              <w:rPr>
                <w:rFonts w:hint="eastAsia"/>
                <w:sz w:val="24"/>
                <w:szCs w:val="24"/>
              </w:rPr>
              <w:t>、课桌凳的日常检查、维修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860704" w:rsidRDefault="00A92144" w:rsidP="00A86C66">
            <w:pPr>
              <w:spacing w:line="500" w:lineRule="exact"/>
              <w:rPr>
                <w:sz w:val="24"/>
                <w:szCs w:val="24"/>
              </w:rPr>
            </w:pPr>
            <w:r w:rsidRPr="00A92144">
              <w:rPr>
                <w:rFonts w:hint="eastAsia"/>
                <w:sz w:val="24"/>
                <w:szCs w:val="24"/>
              </w:rPr>
              <w:t>5</w:t>
            </w:r>
            <w:r w:rsidRPr="00A92144">
              <w:rPr>
                <w:rFonts w:hint="eastAsia"/>
                <w:sz w:val="24"/>
                <w:szCs w:val="24"/>
              </w:rPr>
              <w:t>、突发事情的维修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综治办</w:t>
            </w:r>
          </w:p>
        </w:tc>
        <w:tc>
          <w:tcPr>
            <w:tcW w:w="6237" w:type="dxa"/>
          </w:tcPr>
          <w:p w:rsidR="00A86C66" w:rsidRPr="00A86C66" w:rsidRDefault="00A86C66" w:rsidP="00A86C66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A86C66">
              <w:rPr>
                <w:rFonts w:hint="eastAsia"/>
                <w:sz w:val="24"/>
                <w:szCs w:val="24"/>
              </w:rPr>
              <w:t>1</w:t>
            </w:r>
            <w:r w:rsidRPr="00A86C66">
              <w:rPr>
                <w:rFonts w:hint="eastAsia"/>
                <w:sz w:val="24"/>
                <w:szCs w:val="24"/>
              </w:rPr>
              <w:t>、卫生、安全巡查工作（重点</w:t>
            </w:r>
            <w:r w:rsidRPr="00A86C66">
              <w:rPr>
                <w:rFonts w:hint="eastAsia"/>
                <w:sz w:val="24"/>
                <w:szCs w:val="24"/>
              </w:rPr>
              <w:t>3</w:t>
            </w:r>
            <w:r w:rsidRPr="00A86C66">
              <w:rPr>
                <w:rFonts w:hint="eastAsia"/>
                <w:sz w:val="24"/>
                <w:szCs w:val="24"/>
              </w:rPr>
              <w:t>、</w:t>
            </w:r>
            <w:r w:rsidRPr="00A86C66">
              <w:rPr>
                <w:rFonts w:hint="eastAsia"/>
                <w:sz w:val="24"/>
                <w:szCs w:val="24"/>
              </w:rPr>
              <w:t>4</w:t>
            </w:r>
            <w:r w:rsidRPr="00A86C66">
              <w:rPr>
                <w:rFonts w:hint="eastAsia"/>
                <w:sz w:val="24"/>
                <w:szCs w:val="24"/>
              </w:rPr>
              <w:t>号楼）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A86C66" w:rsidRPr="00A86C66" w:rsidRDefault="00A86C66" w:rsidP="00A86C66">
            <w:pPr>
              <w:spacing w:line="500" w:lineRule="exact"/>
              <w:rPr>
                <w:sz w:val="24"/>
                <w:szCs w:val="24"/>
              </w:rPr>
            </w:pPr>
            <w:r w:rsidRPr="00A86C66">
              <w:rPr>
                <w:rFonts w:hint="eastAsia"/>
                <w:sz w:val="24"/>
                <w:szCs w:val="24"/>
              </w:rPr>
              <w:t>2</w:t>
            </w:r>
            <w:r w:rsidRPr="00A86C66">
              <w:rPr>
                <w:rFonts w:hint="eastAsia"/>
                <w:sz w:val="24"/>
                <w:szCs w:val="24"/>
              </w:rPr>
              <w:t>、迎接本周的督导检查工作，整理好资料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493D26" w:rsidRDefault="00A86C66" w:rsidP="00A86C66">
            <w:pPr>
              <w:spacing w:line="500" w:lineRule="exact"/>
              <w:rPr>
                <w:sz w:val="24"/>
                <w:szCs w:val="24"/>
              </w:rPr>
            </w:pPr>
            <w:r w:rsidRPr="00A86C66">
              <w:rPr>
                <w:rFonts w:hint="eastAsia"/>
                <w:sz w:val="24"/>
                <w:szCs w:val="24"/>
              </w:rPr>
              <w:t>3</w:t>
            </w:r>
            <w:r w:rsidRPr="00A86C66">
              <w:rPr>
                <w:rFonts w:hint="eastAsia"/>
                <w:sz w:val="24"/>
                <w:szCs w:val="24"/>
              </w:rPr>
              <w:t>、做好消毒、</w:t>
            </w:r>
            <w:proofErr w:type="gramStart"/>
            <w:r w:rsidRPr="00A86C66">
              <w:rPr>
                <w:rFonts w:hint="eastAsia"/>
                <w:sz w:val="24"/>
                <w:szCs w:val="24"/>
              </w:rPr>
              <w:t>晨午检的</w:t>
            </w:r>
            <w:proofErr w:type="gramEnd"/>
            <w:r w:rsidRPr="00A86C66">
              <w:rPr>
                <w:rFonts w:hint="eastAsia"/>
                <w:sz w:val="24"/>
                <w:szCs w:val="24"/>
              </w:rPr>
              <w:t>检查和记录</w:t>
            </w:r>
            <w:r w:rsidR="00FB2A44"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工会</w:t>
            </w:r>
          </w:p>
        </w:tc>
        <w:tc>
          <w:tcPr>
            <w:tcW w:w="6237" w:type="dxa"/>
          </w:tcPr>
          <w:p w:rsidR="0087227F" w:rsidRPr="0087227F" w:rsidRDefault="004A5269" w:rsidP="00A86C66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87227F">
              <w:rPr>
                <w:rFonts w:hint="eastAsia"/>
                <w:sz w:val="24"/>
                <w:szCs w:val="24"/>
              </w:rPr>
              <w:t>、</w:t>
            </w:r>
            <w:r w:rsidR="0087227F" w:rsidRPr="0087227F">
              <w:rPr>
                <w:rFonts w:hint="eastAsia"/>
                <w:sz w:val="24"/>
                <w:szCs w:val="24"/>
              </w:rPr>
              <w:t>周一下午在体育馆教工之家承办淮南市教育系统</w:t>
            </w:r>
            <w:proofErr w:type="gramStart"/>
            <w:r w:rsidR="0087227F" w:rsidRPr="0087227F">
              <w:rPr>
                <w:rFonts w:hint="eastAsia"/>
                <w:sz w:val="24"/>
                <w:szCs w:val="24"/>
              </w:rPr>
              <w:t>红烛杯</w:t>
            </w:r>
            <w:proofErr w:type="gramEnd"/>
            <w:r w:rsidR="0087227F" w:rsidRPr="0087227F">
              <w:rPr>
                <w:rFonts w:hint="eastAsia"/>
                <w:sz w:val="24"/>
                <w:szCs w:val="24"/>
              </w:rPr>
              <w:t>羽毛球赛田家庵选拔赛；</w:t>
            </w:r>
          </w:p>
          <w:p w:rsidR="00860704" w:rsidRDefault="0087227F" w:rsidP="00A86C6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87227F">
              <w:rPr>
                <w:rFonts w:hint="eastAsia"/>
                <w:sz w:val="24"/>
                <w:szCs w:val="24"/>
              </w:rPr>
              <w:t>周二下午在</w:t>
            </w:r>
            <w:r w:rsidRPr="0087227F">
              <w:rPr>
                <w:rFonts w:hint="eastAsia"/>
                <w:sz w:val="24"/>
                <w:szCs w:val="24"/>
              </w:rPr>
              <w:t>101</w:t>
            </w:r>
            <w:r w:rsidRPr="0087227F">
              <w:rPr>
                <w:rFonts w:hint="eastAsia"/>
                <w:sz w:val="24"/>
                <w:szCs w:val="24"/>
              </w:rPr>
              <w:t>办理淮南市工会会员服务卡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团委、少先队</w:t>
            </w:r>
          </w:p>
        </w:tc>
        <w:tc>
          <w:tcPr>
            <w:tcW w:w="6237" w:type="dxa"/>
          </w:tcPr>
          <w:p w:rsidR="00B8246B" w:rsidRPr="00B8246B" w:rsidRDefault="00B8246B" w:rsidP="00A86C66">
            <w:pPr>
              <w:spacing w:line="500" w:lineRule="exact"/>
              <w:rPr>
                <w:sz w:val="24"/>
                <w:szCs w:val="24"/>
              </w:rPr>
            </w:pPr>
            <w:r w:rsidRPr="00B8246B">
              <w:rPr>
                <w:rFonts w:hint="eastAsia"/>
                <w:sz w:val="24"/>
                <w:szCs w:val="24"/>
              </w:rPr>
              <w:t>1</w:t>
            </w:r>
            <w:r w:rsidR="0087227F">
              <w:rPr>
                <w:rFonts w:hint="eastAsia"/>
                <w:sz w:val="24"/>
                <w:szCs w:val="24"/>
              </w:rPr>
              <w:t>、</w:t>
            </w:r>
            <w:r w:rsidRPr="00B8246B">
              <w:rPr>
                <w:rFonts w:hint="eastAsia"/>
                <w:sz w:val="24"/>
                <w:szCs w:val="24"/>
              </w:rPr>
              <w:t>上报</w:t>
            </w:r>
            <w:r w:rsidRPr="00B8246B">
              <w:rPr>
                <w:rFonts w:hint="eastAsia"/>
                <w:sz w:val="24"/>
                <w:szCs w:val="24"/>
              </w:rPr>
              <w:t>2017</w:t>
            </w:r>
            <w:r w:rsidRPr="00B8246B">
              <w:rPr>
                <w:rFonts w:hint="eastAsia"/>
                <w:sz w:val="24"/>
                <w:szCs w:val="24"/>
              </w:rPr>
              <w:t>—</w:t>
            </w:r>
            <w:r w:rsidRPr="00B8246B">
              <w:rPr>
                <w:rFonts w:hint="eastAsia"/>
                <w:sz w:val="24"/>
                <w:szCs w:val="24"/>
              </w:rPr>
              <w:t>2018</w:t>
            </w:r>
            <w:r w:rsidRPr="00B8246B">
              <w:rPr>
                <w:rFonts w:hint="eastAsia"/>
                <w:sz w:val="24"/>
                <w:szCs w:val="24"/>
              </w:rPr>
              <w:t>年度淮南市青年岗位能手（标兵）候选人；</w:t>
            </w:r>
          </w:p>
          <w:p w:rsidR="00B8246B" w:rsidRPr="00B8246B" w:rsidRDefault="00B8246B" w:rsidP="00A86C66">
            <w:pPr>
              <w:spacing w:line="500" w:lineRule="exact"/>
              <w:rPr>
                <w:sz w:val="24"/>
                <w:szCs w:val="24"/>
              </w:rPr>
            </w:pPr>
            <w:r w:rsidRPr="00B8246B">
              <w:rPr>
                <w:rFonts w:hint="eastAsia"/>
                <w:sz w:val="24"/>
                <w:szCs w:val="24"/>
              </w:rPr>
              <w:t>2</w:t>
            </w:r>
            <w:r w:rsidR="0087227F">
              <w:rPr>
                <w:rFonts w:hint="eastAsia"/>
                <w:sz w:val="24"/>
                <w:szCs w:val="24"/>
              </w:rPr>
              <w:t>、</w:t>
            </w:r>
            <w:r w:rsidRPr="00B8246B">
              <w:rPr>
                <w:rFonts w:hint="eastAsia"/>
                <w:sz w:val="24"/>
                <w:szCs w:val="24"/>
              </w:rPr>
              <w:t>开展洞山中学校园读书创作活动；</w:t>
            </w:r>
          </w:p>
          <w:p w:rsidR="00B8246B" w:rsidRPr="00B8246B" w:rsidRDefault="00B8246B" w:rsidP="00A86C66">
            <w:pPr>
              <w:spacing w:line="500" w:lineRule="exact"/>
              <w:rPr>
                <w:sz w:val="24"/>
                <w:szCs w:val="24"/>
              </w:rPr>
            </w:pPr>
            <w:r w:rsidRPr="00B8246B">
              <w:rPr>
                <w:rFonts w:hint="eastAsia"/>
                <w:sz w:val="24"/>
                <w:szCs w:val="24"/>
              </w:rPr>
              <w:t>3</w:t>
            </w:r>
            <w:r w:rsidR="0087227F">
              <w:rPr>
                <w:rFonts w:hint="eastAsia"/>
                <w:sz w:val="24"/>
                <w:szCs w:val="24"/>
              </w:rPr>
              <w:t>、</w:t>
            </w:r>
            <w:r w:rsidRPr="00B8246B">
              <w:rPr>
                <w:rFonts w:hint="eastAsia"/>
                <w:sz w:val="24"/>
                <w:szCs w:val="24"/>
              </w:rPr>
              <w:t>第二期黑板报评选；</w:t>
            </w:r>
          </w:p>
          <w:p w:rsidR="00B8246B" w:rsidRPr="00B8246B" w:rsidRDefault="00B8246B" w:rsidP="00A86C66">
            <w:pPr>
              <w:spacing w:line="500" w:lineRule="exact"/>
              <w:rPr>
                <w:sz w:val="24"/>
                <w:szCs w:val="24"/>
              </w:rPr>
            </w:pPr>
            <w:r w:rsidRPr="00B8246B">
              <w:rPr>
                <w:rFonts w:hint="eastAsia"/>
                <w:sz w:val="24"/>
                <w:szCs w:val="24"/>
              </w:rPr>
              <w:t>4</w:t>
            </w:r>
            <w:r w:rsidR="0087227F">
              <w:rPr>
                <w:rFonts w:hint="eastAsia"/>
                <w:sz w:val="24"/>
                <w:szCs w:val="24"/>
              </w:rPr>
              <w:t>、</w:t>
            </w:r>
            <w:r w:rsidRPr="00B8246B">
              <w:rPr>
                <w:rFonts w:hint="eastAsia"/>
                <w:sz w:val="24"/>
                <w:szCs w:val="24"/>
              </w:rPr>
              <w:t xml:space="preserve"> </w:t>
            </w:r>
            <w:r w:rsidRPr="00B8246B">
              <w:rPr>
                <w:rFonts w:hint="eastAsia"/>
                <w:sz w:val="24"/>
                <w:szCs w:val="24"/>
              </w:rPr>
              <w:t>持续开展“青年大学习”活动；</w:t>
            </w:r>
            <w:r w:rsidRPr="00B8246B">
              <w:rPr>
                <w:rFonts w:hint="eastAsia"/>
                <w:sz w:val="24"/>
                <w:szCs w:val="24"/>
              </w:rPr>
              <w:t xml:space="preserve"> </w:t>
            </w:r>
          </w:p>
          <w:p w:rsidR="00B8246B" w:rsidRPr="00B8246B" w:rsidRDefault="00B8246B" w:rsidP="00A86C66">
            <w:pPr>
              <w:spacing w:line="500" w:lineRule="exact"/>
              <w:rPr>
                <w:sz w:val="24"/>
                <w:szCs w:val="24"/>
              </w:rPr>
            </w:pPr>
            <w:r w:rsidRPr="00B8246B">
              <w:rPr>
                <w:rFonts w:hint="eastAsia"/>
                <w:sz w:val="24"/>
                <w:szCs w:val="24"/>
              </w:rPr>
              <w:t>5</w:t>
            </w:r>
            <w:r w:rsidR="0087227F">
              <w:rPr>
                <w:rFonts w:hint="eastAsia"/>
                <w:sz w:val="24"/>
                <w:szCs w:val="24"/>
              </w:rPr>
              <w:t>、</w:t>
            </w:r>
            <w:r w:rsidRPr="00B8246B">
              <w:rPr>
                <w:rFonts w:hint="eastAsia"/>
                <w:sz w:val="24"/>
                <w:szCs w:val="24"/>
              </w:rPr>
              <w:t>2019</w:t>
            </w:r>
            <w:r w:rsidRPr="00B8246B">
              <w:rPr>
                <w:rFonts w:hint="eastAsia"/>
                <w:sz w:val="24"/>
                <w:szCs w:val="24"/>
              </w:rPr>
              <w:t>届毕业生团籍转出工作；</w:t>
            </w:r>
          </w:p>
          <w:p w:rsidR="00B8246B" w:rsidRPr="00B8246B" w:rsidRDefault="00B8246B" w:rsidP="00A86C66">
            <w:pPr>
              <w:spacing w:line="500" w:lineRule="exact"/>
              <w:rPr>
                <w:sz w:val="24"/>
                <w:szCs w:val="24"/>
              </w:rPr>
            </w:pPr>
            <w:r w:rsidRPr="00B8246B">
              <w:rPr>
                <w:rFonts w:hint="eastAsia"/>
                <w:sz w:val="24"/>
                <w:szCs w:val="24"/>
              </w:rPr>
              <w:t>6</w:t>
            </w:r>
            <w:r w:rsidR="0087227F">
              <w:rPr>
                <w:rFonts w:hint="eastAsia"/>
                <w:sz w:val="24"/>
                <w:szCs w:val="24"/>
              </w:rPr>
              <w:t>、</w:t>
            </w:r>
            <w:r w:rsidRPr="00B8246B">
              <w:rPr>
                <w:rFonts w:hint="eastAsia"/>
                <w:sz w:val="24"/>
                <w:szCs w:val="24"/>
              </w:rPr>
              <w:t>历届毕业生团员证补办、团籍转接工作；</w:t>
            </w:r>
          </w:p>
          <w:p w:rsidR="00493D26" w:rsidRDefault="00B8246B" w:rsidP="00A86C66">
            <w:pPr>
              <w:spacing w:line="500" w:lineRule="exact"/>
              <w:rPr>
                <w:sz w:val="24"/>
                <w:szCs w:val="24"/>
              </w:rPr>
            </w:pPr>
            <w:r w:rsidRPr="00B8246B">
              <w:rPr>
                <w:rFonts w:hint="eastAsia"/>
                <w:sz w:val="24"/>
                <w:szCs w:val="24"/>
              </w:rPr>
              <w:t>7</w:t>
            </w:r>
            <w:r w:rsidR="0087227F">
              <w:rPr>
                <w:rFonts w:hint="eastAsia"/>
                <w:sz w:val="24"/>
                <w:szCs w:val="24"/>
              </w:rPr>
              <w:t>、</w:t>
            </w:r>
            <w:r w:rsidRPr="00B8246B">
              <w:rPr>
                <w:rFonts w:hint="eastAsia"/>
                <w:sz w:val="24"/>
                <w:szCs w:val="24"/>
              </w:rPr>
              <w:t>.</w:t>
            </w:r>
            <w:r w:rsidRPr="00B8246B">
              <w:rPr>
                <w:rFonts w:hint="eastAsia"/>
                <w:sz w:val="24"/>
                <w:szCs w:val="24"/>
              </w:rPr>
              <w:t>眼保健操检查</w:t>
            </w:r>
            <w:r w:rsidR="0087227F"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中学支部</w:t>
            </w:r>
          </w:p>
        </w:tc>
        <w:tc>
          <w:tcPr>
            <w:tcW w:w="6237" w:type="dxa"/>
          </w:tcPr>
          <w:p w:rsidR="002F694E" w:rsidRPr="002F694E" w:rsidRDefault="002F694E" w:rsidP="00A86C66">
            <w:pPr>
              <w:spacing w:line="500" w:lineRule="exact"/>
              <w:rPr>
                <w:sz w:val="24"/>
                <w:szCs w:val="24"/>
              </w:rPr>
            </w:pPr>
            <w:r w:rsidRPr="002F694E">
              <w:rPr>
                <w:rFonts w:hint="eastAsia"/>
                <w:sz w:val="24"/>
                <w:szCs w:val="24"/>
              </w:rPr>
              <w:t>1</w:t>
            </w:r>
            <w:r w:rsidRPr="002F694E">
              <w:rPr>
                <w:rFonts w:hint="eastAsia"/>
                <w:sz w:val="24"/>
                <w:szCs w:val="24"/>
              </w:rPr>
              <w:t>、各党小组开展“不忘初心</w:t>
            </w:r>
            <w:r w:rsidRPr="002F694E">
              <w:rPr>
                <w:rFonts w:hint="eastAsia"/>
                <w:sz w:val="24"/>
                <w:szCs w:val="24"/>
              </w:rPr>
              <w:t xml:space="preserve"> </w:t>
            </w:r>
            <w:r w:rsidRPr="002F694E">
              <w:rPr>
                <w:rFonts w:hint="eastAsia"/>
                <w:sz w:val="24"/>
                <w:szCs w:val="24"/>
              </w:rPr>
              <w:t>牢记使命”专题教育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小学支部</w:t>
            </w:r>
          </w:p>
        </w:tc>
        <w:tc>
          <w:tcPr>
            <w:tcW w:w="6237" w:type="dxa"/>
          </w:tcPr>
          <w:p w:rsidR="00493D26" w:rsidRPr="00A86C66" w:rsidRDefault="005B7283" w:rsidP="00A86C66">
            <w:pPr>
              <w:pStyle w:val="a7"/>
              <w:numPr>
                <w:ilvl w:val="0"/>
                <w:numId w:val="3"/>
              </w:numPr>
              <w:spacing w:line="500" w:lineRule="exact"/>
              <w:ind w:firstLineChars="0"/>
              <w:rPr>
                <w:sz w:val="24"/>
                <w:szCs w:val="24"/>
              </w:rPr>
            </w:pPr>
            <w:r w:rsidRPr="00493D26">
              <w:rPr>
                <w:rFonts w:hint="eastAsia"/>
                <w:sz w:val="24"/>
                <w:szCs w:val="24"/>
              </w:rPr>
              <w:t>组织党员教师赴红色教育基地，接受革命传统教育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860704" w:rsidRDefault="00860704" w:rsidP="00A86C66">
      <w:pPr>
        <w:spacing w:line="500" w:lineRule="exact"/>
        <w:rPr>
          <w:sz w:val="24"/>
          <w:szCs w:val="24"/>
        </w:rPr>
      </w:pPr>
    </w:p>
    <w:sectPr w:rsidR="00860704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54" w:rsidRDefault="00426F54">
      <w:r>
        <w:separator/>
      </w:r>
    </w:p>
  </w:endnote>
  <w:endnote w:type="continuationSeparator" w:id="0">
    <w:p w:rsidR="00426F54" w:rsidRDefault="0042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196686"/>
      <w:docPartObj>
        <w:docPartGallery w:val="AutoText"/>
      </w:docPartObj>
    </w:sdtPr>
    <w:sdtEndPr/>
    <w:sdtContent>
      <w:p w:rsidR="00860704" w:rsidRDefault="004A526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C66" w:rsidRPr="00A86C66">
          <w:rPr>
            <w:noProof/>
            <w:lang w:val="zh-CN"/>
          </w:rPr>
          <w:t>1</w:t>
        </w:r>
        <w:r>
          <w:fldChar w:fldCharType="end"/>
        </w:r>
      </w:p>
    </w:sdtContent>
  </w:sdt>
  <w:p w:rsidR="00860704" w:rsidRDefault="008607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54" w:rsidRDefault="00426F54">
      <w:r>
        <w:separator/>
      </w:r>
    </w:p>
  </w:footnote>
  <w:footnote w:type="continuationSeparator" w:id="0">
    <w:p w:rsidR="00426F54" w:rsidRDefault="0042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E940C7"/>
    <w:multiLevelType w:val="singleLevel"/>
    <w:tmpl w:val="96E940C7"/>
    <w:lvl w:ilvl="0">
      <w:start w:val="1"/>
      <w:numFmt w:val="decimal"/>
      <w:suff w:val="nothing"/>
      <w:lvlText w:val="%1、"/>
      <w:lvlJc w:val="left"/>
    </w:lvl>
  </w:abstractNum>
  <w:abstractNum w:abstractNumId="1">
    <w:nsid w:val="14A05EBD"/>
    <w:multiLevelType w:val="singleLevel"/>
    <w:tmpl w:val="14A05EBD"/>
    <w:lvl w:ilvl="0">
      <w:start w:val="1"/>
      <w:numFmt w:val="decimal"/>
      <w:suff w:val="nothing"/>
      <w:lvlText w:val="%1、"/>
      <w:lvlJc w:val="left"/>
    </w:lvl>
  </w:abstractNum>
  <w:abstractNum w:abstractNumId="2">
    <w:nsid w:val="76237DFF"/>
    <w:multiLevelType w:val="hybridMultilevel"/>
    <w:tmpl w:val="642C6460"/>
    <w:lvl w:ilvl="0" w:tplc="5C9AEF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C"/>
    <w:rsid w:val="00012036"/>
    <w:rsid w:val="00014A64"/>
    <w:rsid w:val="00015667"/>
    <w:rsid w:val="000274FD"/>
    <w:rsid w:val="00027592"/>
    <w:rsid w:val="00042D2B"/>
    <w:rsid w:val="00060E89"/>
    <w:rsid w:val="00071EA0"/>
    <w:rsid w:val="0009072F"/>
    <w:rsid w:val="00093847"/>
    <w:rsid w:val="000A4282"/>
    <w:rsid w:val="000B0B3C"/>
    <w:rsid w:val="000C74E6"/>
    <w:rsid w:val="000D0936"/>
    <w:rsid w:val="000D22EE"/>
    <w:rsid w:val="000E2A1E"/>
    <w:rsid w:val="0011091F"/>
    <w:rsid w:val="00110ECE"/>
    <w:rsid w:val="0011334A"/>
    <w:rsid w:val="00113C87"/>
    <w:rsid w:val="001476D2"/>
    <w:rsid w:val="00152CDF"/>
    <w:rsid w:val="001617B7"/>
    <w:rsid w:val="001654BD"/>
    <w:rsid w:val="00191388"/>
    <w:rsid w:val="001A469A"/>
    <w:rsid w:val="001B71D3"/>
    <w:rsid w:val="001B7EEB"/>
    <w:rsid w:val="001C22DE"/>
    <w:rsid w:val="001D4C32"/>
    <w:rsid w:val="001D75F8"/>
    <w:rsid w:val="001E1397"/>
    <w:rsid w:val="00200531"/>
    <w:rsid w:val="0023243E"/>
    <w:rsid w:val="00237080"/>
    <w:rsid w:val="002508BF"/>
    <w:rsid w:val="0026037E"/>
    <w:rsid w:val="00263F84"/>
    <w:rsid w:val="00277764"/>
    <w:rsid w:val="0028051D"/>
    <w:rsid w:val="002A7146"/>
    <w:rsid w:val="002C659A"/>
    <w:rsid w:val="002D2256"/>
    <w:rsid w:val="002D29A6"/>
    <w:rsid w:val="002E4AEF"/>
    <w:rsid w:val="002F006C"/>
    <w:rsid w:val="002F3C88"/>
    <w:rsid w:val="002F694E"/>
    <w:rsid w:val="002F6A33"/>
    <w:rsid w:val="00300019"/>
    <w:rsid w:val="00316836"/>
    <w:rsid w:val="00327759"/>
    <w:rsid w:val="00357FC4"/>
    <w:rsid w:val="00374DCD"/>
    <w:rsid w:val="00390057"/>
    <w:rsid w:val="00391B91"/>
    <w:rsid w:val="003A02AF"/>
    <w:rsid w:val="003C4B67"/>
    <w:rsid w:val="003D1F0E"/>
    <w:rsid w:val="00401F59"/>
    <w:rsid w:val="00404134"/>
    <w:rsid w:val="00404764"/>
    <w:rsid w:val="00426F54"/>
    <w:rsid w:val="00432EB2"/>
    <w:rsid w:val="004462D4"/>
    <w:rsid w:val="004866A8"/>
    <w:rsid w:val="004904C2"/>
    <w:rsid w:val="00493D26"/>
    <w:rsid w:val="004A5269"/>
    <w:rsid w:val="004B16F8"/>
    <w:rsid w:val="004B4313"/>
    <w:rsid w:val="004C61B7"/>
    <w:rsid w:val="004D1446"/>
    <w:rsid w:val="004D3691"/>
    <w:rsid w:val="004E5DC8"/>
    <w:rsid w:val="004F2033"/>
    <w:rsid w:val="005223E3"/>
    <w:rsid w:val="005409BE"/>
    <w:rsid w:val="00545C01"/>
    <w:rsid w:val="00554863"/>
    <w:rsid w:val="00577267"/>
    <w:rsid w:val="00580707"/>
    <w:rsid w:val="005A1FE0"/>
    <w:rsid w:val="005B2AF0"/>
    <w:rsid w:val="005B42F4"/>
    <w:rsid w:val="005B4C16"/>
    <w:rsid w:val="005B6778"/>
    <w:rsid w:val="005B7283"/>
    <w:rsid w:val="005C5611"/>
    <w:rsid w:val="005F1E7B"/>
    <w:rsid w:val="00600D1A"/>
    <w:rsid w:val="0061390F"/>
    <w:rsid w:val="00634AF3"/>
    <w:rsid w:val="0066707D"/>
    <w:rsid w:val="00670E20"/>
    <w:rsid w:val="00671904"/>
    <w:rsid w:val="0069659C"/>
    <w:rsid w:val="006C56A6"/>
    <w:rsid w:val="006C735D"/>
    <w:rsid w:val="006D316A"/>
    <w:rsid w:val="006E5A64"/>
    <w:rsid w:val="00713628"/>
    <w:rsid w:val="0076175A"/>
    <w:rsid w:val="007634E1"/>
    <w:rsid w:val="00767691"/>
    <w:rsid w:val="00776FFC"/>
    <w:rsid w:val="00780E0D"/>
    <w:rsid w:val="007861A4"/>
    <w:rsid w:val="007A0E73"/>
    <w:rsid w:val="007B774C"/>
    <w:rsid w:val="007C78CC"/>
    <w:rsid w:val="007C79D4"/>
    <w:rsid w:val="007E3C4B"/>
    <w:rsid w:val="007F41D9"/>
    <w:rsid w:val="0082289A"/>
    <w:rsid w:val="0084175C"/>
    <w:rsid w:val="00851BE9"/>
    <w:rsid w:val="00855CCE"/>
    <w:rsid w:val="00860704"/>
    <w:rsid w:val="0087227F"/>
    <w:rsid w:val="008B527E"/>
    <w:rsid w:val="008E61BC"/>
    <w:rsid w:val="008F0FF3"/>
    <w:rsid w:val="0090027B"/>
    <w:rsid w:val="009119C8"/>
    <w:rsid w:val="00911FAA"/>
    <w:rsid w:val="009276FD"/>
    <w:rsid w:val="009530B4"/>
    <w:rsid w:val="00954487"/>
    <w:rsid w:val="00964D30"/>
    <w:rsid w:val="00983532"/>
    <w:rsid w:val="00990BC6"/>
    <w:rsid w:val="009A19CA"/>
    <w:rsid w:val="009B51A1"/>
    <w:rsid w:val="009B5374"/>
    <w:rsid w:val="009B7ABB"/>
    <w:rsid w:val="009C1E1F"/>
    <w:rsid w:val="009D17B2"/>
    <w:rsid w:val="009E69EB"/>
    <w:rsid w:val="009E7585"/>
    <w:rsid w:val="00A10064"/>
    <w:rsid w:val="00A124B8"/>
    <w:rsid w:val="00A15FA9"/>
    <w:rsid w:val="00A22026"/>
    <w:rsid w:val="00A25DDA"/>
    <w:rsid w:val="00A27030"/>
    <w:rsid w:val="00A300D2"/>
    <w:rsid w:val="00A3275B"/>
    <w:rsid w:val="00A47455"/>
    <w:rsid w:val="00A47B3B"/>
    <w:rsid w:val="00A55308"/>
    <w:rsid w:val="00A559C0"/>
    <w:rsid w:val="00A63692"/>
    <w:rsid w:val="00A64270"/>
    <w:rsid w:val="00A760DC"/>
    <w:rsid w:val="00A801C2"/>
    <w:rsid w:val="00A82346"/>
    <w:rsid w:val="00A86C66"/>
    <w:rsid w:val="00A92144"/>
    <w:rsid w:val="00A97D99"/>
    <w:rsid w:val="00AB56CA"/>
    <w:rsid w:val="00AC10F5"/>
    <w:rsid w:val="00AC46A4"/>
    <w:rsid w:val="00AF3539"/>
    <w:rsid w:val="00B04D39"/>
    <w:rsid w:val="00B057AC"/>
    <w:rsid w:val="00B107EF"/>
    <w:rsid w:val="00B3158B"/>
    <w:rsid w:val="00B3313E"/>
    <w:rsid w:val="00B40B46"/>
    <w:rsid w:val="00B41F9B"/>
    <w:rsid w:val="00B54A32"/>
    <w:rsid w:val="00B54DB4"/>
    <w:rsid w:val="00B8246B"/>
    <w:rsid w:val="00B826CF"/>
    <w:rsid w:val="00B95360"/>
    <w:rsid w:val="00BB100F"/>
    <w:rsid w:val="00BB73A8"/>
    <w:rsid w:val="00BC2013"/>
    <w:rsid w:val="00BD3B74"/>
    <w:rsid w:val="00BD544D"/>
    <w:rsid w:val="00BF1BBD"/>
    <w:rsid w:val="00BF6CB5"/>
    <w:rsid w:val="00C10C21"/>
    <w:rsid w:val="00C52E57"/>
    <w:rsid w:val="00C56A65"/>
    <w:rsid w:val="00C60371"/>
    <w:rsid w:val="00C654FF"/>
    <w:rsid w:val="00C83F41"/>
    <w:rsid w:val="00CA6B46"/>
    <w:rsid w:val="00CA6B4F"/>
    <w:rsid w:val="00CD07DD"/>
    <w:rsid w:val="00CD2A89"/>
    <w:rsid w:val="00CE0300"/>
    <w:rsid w:val="00CE0BB6"/>
    <w:rsid w:val="00CE23E4"/>
    <w:rsid w:val="00CE6E81"/>
    <w:rsid w:val="00D150E8"/>
    <w:rsid w:val="00D17C3D"/>
    <w:rsid w:val="00D33F3F"/>
    <w:rsid w:val="00D458EA"/>
    <w:rsid w:val="00D5222C"/>
    <w:rsid w:val="00D704B5"/>
    <w:rsid w:val="00D7107E"/>
    <w:rsid w:val="00D91E69"/>
    <w:rsid w:val="00DB0F3F"/>
    <w:rsid w:val="00DC72AA"/>
    <w:rsid w:val="00E05E85"/>
    <w:rsid w:val="00E110C1"/>
    <w:rsid w:val="00E403C7"/>
    <w:rsid w:val="00E40ED3"/>
    <w:rsid w:val="00E52996"/>
    <w:rsid w:val="00E653F8"/>
    <w:rsid w:val="00E665F0"/>
    <w:rsid w:val="00E67DCF"/>
    <w:rsid w:val="00E811B2"/>
    <w:rsid w:val="00E83DBB"/>
    <w:rsid w:val="00E84A84"/>
    <w:rsid w:val="00EC0D19"/>
    <w:rsid w:val="00EC4E16"/>
    <w:rsid w:val="00ED5282"/>
    <w:rsid w:val="00ED62B9"/>
    <w:rsid w:val="00EE367E"/>
    <w:rsid w:val="00EF0D92"/>
    <w:rsid w:val="00F031AF"/>
    <w:rsid w:val="00F035EA"/>
    <w:rsid w:val="00F0545A"/>
    <w:rsid w:val="00F118E0"/>
    <w:rsid w:val="00F16462"/>
    <w:rsid w:val="00F316F0"/>
    <w:rsid w:val="00F3292D"/>
    <w:rsid w:val="00F37985"/>
    <w:rsid w:val="00F54ED4"/>
    <w:rsid w:val="00F61B70"/>
    <w:rsid w:val="00F66294"/>
    <w:rsid w:val="00F72C8D"/>
    <w:rsid w:val="00F804B1"/>
    <w:rsid w:val="00F84556"/>
    <w:rsid w:val="00FB2A44"/>
    <w:rsid w:val="00FD56AC"/>
    <w:rsid w:val="00FD729B"/>
    <w:rsid w:val="07EE7CDF"/>
    <w:rsid w:val="486D1574"/>
    <w:rsid w:val="694067E8"/>
    <w:rsid w:val="7BF2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145</Words>
  <Characters>830</Characters>
  <Application>Microsoft Office Word</Application>
  <DocSecurity>0</DocSecurity>
  <Lines>6</Lines>
  <Paragraphs>1</Paragraphs>
  <ScaleCrop>false</ScaleCrop>
  <Company>DSZX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46</cp:revision>
  <cp:lastPrinted>2019-10-08T03:54:00Z</cp:lastPrinted>
  <dcterms:created xsi:type="dcterms:W3CDTF">2019-10-18T06:34:00Z</dcterms:created>
  <dcterms:modified xsi:type="dcterms:W3CDTF">2019-10-28T02:07:00Z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